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DF" w:rsidRDefault="00BF61BB">
      <w:pPr>
        <w:spacing w:after="1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Wufei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Chen</w:t>
      </w:r>
      <w:r w:rsidR="00D12E1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MD</w:t>
      </w:r>
      <w:r w:rsidR="00D12E19">
        <w:rPr>
          <w:rFonts w:ascii="Times New Roman" w:hAnsi="Times New Roman" w:cs="Times New Roman"/>
          <w:b/>
          <w:sz w:val="24"/>
          <w:szCs w:val="24"/>
        </w:rPr>
        <w:t>, MS</w:t>
      </w:r>
    </w:p>
    <w:p w:rsidR="002F4CDF" w:rsidRPr="0096379E" w:rsidRDefault="0096379E">
      <w:pPr>
        <w:spacing w:after="2" w:line="256" w:lineRule="auto"/>
        <w:ind w:left="321" w:right="220"/>
        <w:jc w:val="center"/>
        <w:rPr>
          <w:rFonts w:ascii="Times New Roman" w:hAnsi="Times New Roman" w:cs="Times New Roman"/>
          <w:sz w:val="24"/>
          <w:szCs w:val="24"/>
        </w:rPr>
      </w:pPr>
      <w:r w:rsidRPr="0096379E">
        <w:rPr>
          <w:rFonts w:ascii="Times New Roman" w:hAnsi="Times New Roman" w:cs="Times New Roman"/>
          <w:sz w:val="24"/>
          <w:szCs w:val="24"/>
        </w:rPr>
        <w:t>Staff Radiologist</w:t>
      </w:r>
      <w:r w:rsidR="00BF61BB" w:rsidRPr="0096379E">
        <w:rPr>
          <w:rFonts w:ascii="Times New Roman" w:hAnsi="Times New Roman" w:cs="Times New Roman"/>
          <w:sz w:val="24"/>
          <w:szCs w:val="24"/>
        </w:rPr>
        <w:t>, Department of Radiology</w:t>
      </w:r>
    </w:p>
    <w:p w:rsidR="002F4CDF" w:rsidRPr="0096379E" w:rsidRDefault="00BF61BB">
      <w:pPr>
        <w:spacing w:after="2" w:line="256" w:lineRule="auto"/>
        <w:ind w:left="321" w:right="220"/>
        <w:jc w:val="center"/>
        <w:rPr>
          <w:rFonts w:ascii="Times New Roman" w:hAnsi="Times New Roman" w:cs="Times New Roman"/>
          <w:sz w:val="24"/>
          <w:szCs w:val="24"/>
        </w:rPr>
      </w:pPr>
      <w:r w:rsidRPr="0096379E">
        <w:rPr>
          <w:rFonts w:ascii="Times New Roman" w:hAnsi="Times New Roman" w:cs="Times New Roman"/>
          <w:sz w:val="24"/>
          <w:szCs w:val="24"/>
        </w:rPr>
        <w:t xml:space="preserve">Huadong Hospital, Fudan University, Shanghai </w:t>
      </w:r>
    </w:p>
    <w:p w:rsidR="008121B1" w:rsidRDefault="00BF61BB" w:rsidP="008121B1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4CDF" w:rsidRDefault="00BF61BB" w:rsidP="008121B1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Overview: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CDF" w:rsidRDefault="00BF61BB" w:rsidP="003337FF">
      <w:pPr>
        <w:spacing w:after="0" w:line="247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Chen</w:t>
      </w:r>
      <w:r>
        <w:rPr>
          <w:rFonts w:ascii="Times New Roman" w:hAnsi="Times New Roman" w:cs="Times New Roman"/>
          <w:sz w:val="24"/>
          <w:szCs w:val="24"/>
        </w:rPr>
        <w:t xml:space="preserve"> graduated from Medical College of 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Jiangsu</w:t>
      </w:r>
      <w:r>
        <w:rPr>
          <w:rFonts w:ascii="Times New Roman" w:hAnsi="Times New Roman" w:cs="Times New Roman"/>
          <w:sz w:val="24"/>
          <w:szCs w:val="24"/>
        </w:rPr>
        <w:t> University</w:t>
      </w:r>
      <w:r w:rsidR="006C16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20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12</w:t>
      </w:r>
      <w:r w:rsidR="00AD50BB">
        <w:rPr>
          <w:rFonts w:ascii="Times New Roman" w:hAnsi="Times New Roman" w:cs="Times New Roman"/>
          <w:sz w:val="24"/>
          <w:szCs w:val="24"/>
        </w:rPr>
        <w:t xml:space="preserve">, and got his master and PhD </w:t>
      </w:r>
      <w:r>
        <w:rPr>
          <w:rFonts w:ascii="Times New Roman" w:hAnsi="Times New Roman" w:cs="Times New Roman"/>
          <w:sz w:val="24"/>
          <w:szCs w:val="24"/>
        </w:rPr>
        <w:t>degree</w:t>
      </w:r>
      <w:r w:rsidR="008E4BB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in Radiology from Fudan University</w:t>
      </w:r>
      <w:r w:rsidR="00091048">
        <w:rPr>
          <w:rFonts w:ascii="Times New Roman" w:hAnsi="Times New Roman" w:cs="Times New Roman"/>
          <w:sz w:val="24"/>
          <w:szCs w:val="24"/>
        </w:rPr>
        <w:t xml:space="preserve"> Medical School</w:t>
      </w:r>
      <w:r>
        <w:rPr>
          <w:rFonts w:ascii="Times New Roman" w:hAnsi="Times New Roman" w:cs="Times New Roman"/>
          <w:sz w:val="24"/>
          <w:szCs w:val="24"/>
        </w:rPr>
        <w:t xml:space="preserve"> in 20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15</w:t>
      </w:r>
      <w:r w:rsidR="00AD50BB">
        <w:rPr>
          <w:rFonts w:ascii="Times New Roman" w:hAnsi="Times New Roman" w:cs="Times New Roman"/>
          <w:sz w:val="24"/>
          <w:szCs w:val="24"/>
          <w:lang w:eastAsia="zh-CN"/>
        </w:rPr>
        <w:t xml:space="preserve"> and 2018 respectively</w:t>
      </w:r>
      <w:r w:rsidR="000910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048" w:rsidRDefault="00091048">
      <w:pPr>
        <w:spacing w:after="0" w:line="247" w:lineRule="auto"/>
        <w:ind w:left="96" w:right="-15"/>
        <w:jc w:val="both"/>
        <w:rPr>
          <w:rFonts w:ascii="Times New Roman" w:hAnsi="Times New Roman" w:cs="Times New Roman"/>
          <w:sz w:val="24"/>
          <w:szCs w:val="24"/>
        </w:rPr>
      </w:pPr>
    </w:p>
    <w:p w:rsidR="002F4CDF" w:rsidRDefault="00BF61BB" w:rsidP="003337FF">
      <w:pPr>
        <w:spacing w:after="0" w:line="247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Currently, he wo</w:t>
      </w:r>
      <w:r w:rsidR="007E615D">
        <w:rPr>
          <w:rFonts w:ascii="Times New Roman" w:hAnsi="Times New Roman" w:cs="Times New Roman"/>
          <w:sz w:val="24"/>
          <w:szCs w:val="24"/>
        </w:rPr>
        <w:t>rks as a staff radiologist and Academic S</w:t>
      </w:r>
      <w:r>
        <w:rPr>
          <w:rFonts w:ascii="Times New Roman" w:hAnsi="Times New Roman" w:cs="Times New Roman"/>
          <w:sz w:val="24"/>
          <w:szCs w:val="24"/>
        </w:rPr>
        <w:t>ecretary</w:t>
      </w:r>
      <w:r w:rsidR="007E615D">
        <w:rPr>
          <w:rFonts w:ascii="Times New Roman" w:hAnsi="Times New Roman" w:cs="Times New Roman"/>
          <w:sz w:val="24"/>
          <w:szCs w:val="24"/>
        </w:rPr>
        <w:t xml:space="preserve"> at Radiology </w:t>
      </w:r>
      <w:r w:rsidR="00CF49F9">
        <w:rPr>
          <w:rFonts w:ascii="Times New Roman" w:hAnsi="Times New Roman" w:cs="Times New Roman"/>
          <w:sz w:val="24"/>
          <w:szCs w:val="24"/>
        </w:rPr>
        <w:t>Department of</w:t>
      </w:r>
      <w:r w:rsidR="007E61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Huadong Hospital, affiliated to Fudan University, in Shanghai.</w:t>
      </w:r>
    </w:p>
    <w:p w:rsidR="002F4CDF" w:rsidRDefault="002F4CDF">
      <w:pPr>
        <w:spacing w:after="0" w:line="247" w:lineRule="auto"/>
        <w:ind w:left="96" w:right="-15"/>
        <w:jc w:val="both"/>
        <w:rPr>
          <w:rFonts w:ascii="Times New Roman" w:hAnsi="Times New Roman" w:cs="Times New Roman"/>
          <w:sz w:val="24"/>
          <w:szCs w:val="24"/>
        </w:rPr>
      </w:pPr>
    </w:p>
    <w:p w:rsidR="008E4E31" w:rsidRDefault="00BF61BB" w:rsidP="003337FF">
      <w:pPr>
        <w:spacing w:after="7" w:line="24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 major research interests are in the field of chest and abdominal di</w:t>
      </w:r>
      <w:r w:rsidR="0005122F">
        <w:rPr>
          <w:rFonts w:ascii="Times New Roman" w:hAnsi="Times New Roman" w:cs="Times New Roman"/>
          <w:sz w:val="24"/>
          <w:szCs w:val="24"/>
        </w:rPr>
        <w:t xml:space="preserve">agnostic imaging, especially in </w:t>
      </w:r>
      <w:r>
        <w:rPr>
          <w:rFonts w:ascii="Times New Roman" w:hAnsi="Times New Roman" w:cs="Times New Roman"/>
          <w:sz w:val="24"/>
          <w:szCs w:val="24"/>
        </w:rPr>
        <w:t xml:space="preserve">the differential diagnosis of lung nodules.  He has published </w:t>
      </w:r>
      <w:r w:rsidR="00AD50BB">
        <w:rPr>
          <w:rFonts w:ascii="Times New Roman" w:hAnsi="Times New Roman" w:cs="Times New Roman" w:hint="eastAsia"/>
          <w:sz w:val="24"/>
          <w:szCs w:val="24"/>
          <w:lang w:eastAsia="zh-CN"/>
        </w:rPr>
        <w:t>over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ten</w:t>
      </w:r>
      <w:r>
        <w:rPr>
          <w:rFonts w:ascii="Times New Roman" w:hAnsi="Times New Roman" w:cs="Times New Roman"/>
          <w:sz w:val="24"/>
          <w:szCs w:val="24"/>
        </w:rPr>
        <w:t xml:space="preserve"> papers focused primarily on the assessment and treatment of thoracic malignancy. </w:t>
      </w:r>
    </w:p>
    <w:p w:rsidR="008E4E31" w:rsidRDefault="008E4E31" w:rsidP="003337FF">
      <w:pPr>
        <w:spacing w:after="7"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CDF" w:rsidRDefault="00BF61BB" w:rsidP="003337FF">
      <w:pPr>
        <w:spacing w:after="7" w:line="247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He has worked on multiple </w:t>
      </w:r>
      <w:hyperlink r:id="rId9" w:anchor="/javascript:;" w:history="1">
        <w:r>
          <w:rPr>
            <w:rFonts w:ascii="Times New Roman" w:hAnsi="Times New Roman" w:cs="Times New Roman"/>
            <w:sz w:val="24"/>
            <w:szCs w:val="24"/>
          </w:rPr>
          <w:t>clinical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  <w:hyperlink r:id="rId10" w:anchor="/javascript:;" w:history="1"/>
      <w:r w:rsidR="007E615D">
        <w:rPr>
          <w:rFonts w:ascii="Times New Roman" w:hAnsi="Times New Roman" w:cs="Times New Roman"/>
          <w:sz w:val="24"/>
          <w:szCs w:val="24"/>
        </w:rPr>
        <w:t xml:space="preserve"> projects </w:t>
      </w:r>
      <w:r>
        <w:rPr>
          <w:rFonts w:ascii="Times New Roman" w:hAnsi="Times New Roman" w:cs="Times New Roman"/>
          <w:sz w:val="24"/>
          <w:szCs w:val="24"/>
        </w:rPr>
        <w:t>in China.</w:t>
      </w:r>
    </w:p>
    <w:p w:rsidR="002F4CDF" w:rsidRDefault="00BF61BB">
      <w:pPr>
        <w:spacing w:after="7" w:line="247" w:lineRule="auto"/>
        <w:ind w:left="10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4CDF" w:rsidRDefault="00BF61BB" w:rsidP="00BB30A8">
      <w:pPr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Modalities used in clinical practice </w:t>
      </w:r>
    </w:p>
    <w:p w:rsidR="002F4CDF" w:rsidRDefault="00BF61BB">
      <w:pPr>
        <w:spacing w:after="0"/>
        <w:ind w:left="1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0"/>
        <w:tblW w:w="4773" w:type="dxa"/>
        <w:tblInd w:w="223" w:type="dxa"/>
        <w:tblLayout w:type="fixed"/>
        <w:tblCellMar>
          <w:top w:w="42" w:type="dxa"/>
          <w:left w:w="226" w:type="dxa"/>
          <w:right w:w="115" w:type="dxa"/>
        </w:tblCellMar>
        <w:tblLook w:val="04A0" w:firstRow="1" w:lastRow="0" w:firstColumn="1" w:lastColumn="0" w:noHBand="0" w:noVBand="1"/>
      </w:tblPr>
      <w:tblGrid>
        <w:gridCol w:w="650"/>
        <w:gridCol w:w="4123"/>
      </w:tblGrid>
      <w:tr w:rsidR="002F4CDF">
        <w:trPr>
          <w:trHeight w:val="281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4CDF">
        <w:trPr>
          <w:trHeight w:val="245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4CDF">
        <w:trPr>
          <w:trHeight w:val="245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CDF" w:rsidRDefault="00BF61BB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06578264"/>
            <w:r>
              <w:rPr>
                <w:rFonts w:ascii="Times New Roman" w:hAnsi="Times New Roman" w:cs="Times New Roman"/>
                <w:sz w:val="24"/>
                <w:szCs w:val="24"/>
              </w:rPr>
              <w:t>Nuclear Medicine including PET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End w:id="1"/>
          </w:p>
        </w:tc>
      </w:tr>
    </w:tbl>
    <w:p w:rsidR="002F4CDF" w:rsidRDefault="00BF61BB" w:rsidP="000439DB">
      <w:pPr>
        <w:spacing w:after="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4CDF" w:rsidRDefault="00BF61BB">
      <w:pPr>
        <w:spacing w:line="276" w:lineRule="auto"/>
        <w:rPr>
          <w:rFonts w:ascii="Times New Roman" w:eastAsia="宋体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b/>
          <w:sz w:val="24"/>
          <w:szCs w:val="24"/>
          <w:u w:val="single"/>
        </w:rPr>
        <w:t>Education</w:t>
      </w: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7</w:t>
      </w:r>
      <w:r w:rsidR="00B70C2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  </w:t>
      </w:r>
      <w:r w:rsidR="00AD50BB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MD,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Medical College of 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Jiangsu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 University</w:t>
      </w: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12</w:t>
      </w:r>
      <w:r w:rsidR="00B70C2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  </w:t>
      </w:r>
      <w:r w:rsidR="00AD50BB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Master,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Fudan University</w:t>
      </w:r>
      <w:r w:rsidR="00AD50BB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Medical School</w:t>
      </w: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8</w:t>
      </w:r>
      <w:r w:rsidR="00B70C2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  </w:t>
      </w:r>
      <w:r w:rsidR="00A229ED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PhD,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Fudan University</w:t>
      </w:r>
      <w:r w:rsidR="00A229ED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Medical School</w:t>
      </w:r>
    </w:p>
    <w:p w:rsidR="00AD50BB" w:rsidRDefault="00AD50BB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b/>
          <w:sz w:val="24"/>
          <w:szCs w:val="24"/>
          <w:u w:val="single"/>
        </w:rPr>
        <w:t>Professional Licenses/Certifications</w:t>
      </w:r>
    </w:p>
    <w:p w:rsidR="002F4CDF" w:rsidRDefault="002F4CDF">
      <w:pPr>
        <w:spacing w:after="0" w:line="276" w:lineRule="auto"/>
        <w:ind w:firstLineChars="100" w:firstLine="240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:rsidR="002F4CDF" w:rsidRDefault="00BF61BB" w:rsidP="008A06DD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13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China Medical License</w:t>
      </w:r>
    </w:p>
    <w:p w:rsidR="002F4CDF" w:rsidRDefault="00BF61BB" w:rsidP="008A06DD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15</w:t>
      </w:r>
      <w:r w:rsidR="00AE7F13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CT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License of Diagnostic Radiology</w:t>
      </w:r>
    </w:p>
    <w:p w:rsidR="002F4CDF" w:rsidRDefault="00BF61BB" w:rsidP="008A06DD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6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MRI License of Diagnostic Radiology</w:t>
      </w:r>
    </w:p>
    <w:p w:rsidR="002F4CDF" w:rsidRDefault="00BF61BB" w:rsidP="008A06DD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7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Nuclear Medicine License including PET</w:t>
      </w:r>
    </w:p>
    <w:p w:rsidR="002F4CDF" w:rsidRDefault="00AE7F13" w:rsidP="008A06DD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2017 </w:t>
      </w:r>
      <w:r w:rsidR="00BF61BB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GCP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License Chinese FDA</w:t>
      </w:r>
    </w:p>
    <w:p w:rsidR="002F4CDF" w:rsidRDefault="002F4CDF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宋体" w:hAnsi="Times New Roman" w:cs="Times New Roman"/>
          <w:b/>
          <w:sz w:val="24"/>
          <w:szCs w:val="24"/>
          <w:u w:val="single"/>
          <w:lang w:eastAsia="zh-CN"/>
        </w:rPr>
        <w:t>Professional Societies</w:t>
      </w:r>
      <w:r>
        <w:rPr>
          <w:rFonts w:ascii="Times New Roman" w:eastAsia="宋体" w:hAnsi="Times New Roman" w:cs="Times New Roman"/>
          <w:b/>
          <w:sz w:val="24"/>
          <w:szCs w:val="24"/>
          <w:u w:val="single"/>
          <w:lang w:eastAsia="zh-CN"/>
        </w:rPr>
        <w:tab/>
      </w:r>
    </w:p>
    <w:p w:rsidR="002F4CDF" w:rsidRDefault="002F4CDF">
      <w:pPr>
        <w:spacing w:after="0" w:line="276" w:lineRule="auto"/>
        <w:ind w:left="1134" w:hanging="567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:rsidR="002F4CDF" w:rsidRDefault="00BF61BB" w:rsidP="000439DB">
      <w:pPr>
        <w:numPr>
          <w:ilvl w:val="0"/>
          <w:numId w:val="2"/>
        </w:numPr>
        <w:spacing w:after="0" w:line="276" w:lineRule="auto"/>
        <w:ind w:left="567" w:hanging="567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Member, Radiological Society of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China</w:t>
      </w:r>
      <w:r>
        <w:rPr>
          <w:rFonts w:ascii="Times New Roman" w:eastAsia="宋体" w:hAnsi="Times New Roman" w:cs="Times New Roman"/>
          <w:sz w:val="24"/>
          <w:szCs w:val="24"/>
        </w:rPr>
        <w:tab/>
      </w:r>
    </w:p>
    <w:p w:rsidR="00A246B3" w:rsidRDefault="00A246B3">
      <w:pPr>
        <w:spacing w:after="0" w:line="276" w:lineRule="auto"/>
        <w:rPr>
          <w:rFonts w:ascii="Times New Roman" w:eastAsia="宋体" w:hAnsi="Times New Roman" w:cs="Times New Roman"/>
          <w:b/>
          <w:sz w:val="24"/>
          <w:szCs w:val="24"/>
          <w:u w:val="single"/>
        </w:rPr>
      </w:pPr>
    </w:p>
    <w:p w:rsidR="003D3C6C" w:rsidRPr="00895717" w:rsidRDefault="003D3C6C" w:rsidP="003D3C6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5717">
        <w:rPr>
          <w:rFonts w:ascii="Times New Roman" w:hAnsi="Times New Roman" w:cs="Times New Roman"/>
          <w:b/>
          <w:sz w:val="24"/>
          <w:szCs w:val="24"/>
          <w:u w:val="single"/>
        </w:rPr>
        <w:t xml:space="preserve">Clinical Trials: </w:t>
      </w:r>
    </w:p>
    <w:p w:rsidR="003D3C6C" w:rsidRPr="00AB704E" w:rsidRDefault="003D3C6C" w:rsidP="003D3C6C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</w:rPr>
      </w:pPr>
    </w:p>
    <w:tbl>
      <w:tblPr>
        <w:tblStyle w:val="TableGrid0"/>
        <w:tblW w:w="9493" w:type="dxa"/>
        <w:tblInd w:w="199" w:type="dxa"/>
        <w:tblCellMar>
          <w:top w:w="44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1146"/>
        <w:gridCol w:w="4367"/>
        <w:gridCol w:w="3980"/>
      </w:tblGrid>
      <w:tr w:rsidR="003D3C6C" w:rsidRPr="00DF31B6" w:rsidTr="000246DD">
        <w:trPr>
          <w:trHeight w:val="242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3C6C" w:rsidRPr="00DF31B6" w:rsidRDefault="003D3C6C" w:rsidP="000246DD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DF31B6">
              <w:rPr>
                <w:rFonts w:ascii="Times New Roman" w:eastAsia="Calibri" w:hAnsi="Times New Roman" w:cs="Times New Roman"/>
              </w:rPr>
              <w:t xml:space="preserve">Phase 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3C6C" w:rsidRPr="00DF31B6" w:rsidRDefault="003D3C6C" w:rsidP="000246DD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Review Criteria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3C6C" w:rsidRPr="00DF31B6" w:rsidRDefault="003D3C6C" w:rsidP="000246DD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Indication</w:t>
            </w:r>
          </w:p>
        </w:tc>
      </w:tr>
      <w:tr w:rsidR="003D3C6C" w:rsidRPr="00DF31B6" w:rsidTr="000246DD">
        <w:trPr>
          <w:trHeight w:val="24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0246DD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0246D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RECIST 1.1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0246DD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Esophageal Cancer</w:t>
            </w:r>
          </w:p>
        </w:tc>
      </w:tr>
      <w:tr w:rsidR="003D3C6C" w:rsidRPr="00DF31B6" w:rsidTr="000246DD">
        <w:trPr>
          <w:trHeight w:val="24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3D3C6C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III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3D3C6C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RECIST 1.1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6C" w:rsidRPr="00DF31B6" w:rsidRDefault="003D3C6C" w:rsidP="003D3C6C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Esophageal Cancer</w:t>
            </w:r>
          </w:p>
        </w:tc>
      </w:tr>
    </w:tbl>
    <w:p w:rsidR="003D3C6C" w:rsidRDefault="003D3C6C">
      <w:pPr>
        <w:spacing w:after="0" w:line="276" w:lineRule="auto"/>
        <w:rPr>
          <w:rFonts w:ascii="Times New Roman" w:eastAsia="宋体" w:hAnsi="Times New Roman" w:cs="Times New Roman"/>
          <w:b/>
          <w:sz w:val="24"/>
          <w:szCs w:val="24"/>
          <w:u w:val="single"/>
        </w:rPr>
      </w:pPr>
    </w:p>
    <w:p w:rsidR="002F4CDF" w:rsidRDefault="00BF61BB">
      <w:p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  <w:u w:val="single"/>
        </w:rPr>
        <w:t>Publications</w:t>
      </w:r>
      <w:r>
        <w:rPr>
          <w:rFonts w:ascii="Times New Roman" w:eastAsia="宋体" w:hAnsi="Times New Roman" w:cs="Times New Roman"/>
          <w:sz w:val="24"/>
          <w:szCs w:val="24"/>
        </w:rPr>
        <w:cr/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Hua YQ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Advances in low dose CT screening for early lung cancer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Chinese journal of diagnostics</w:t>
      </w:r>
      <w:r>
        <w:rPr>
          <w:rFonts w:ascii="Times New Roman" w:eastAsia="宋体" w:hAnsi="Times New Roman" w:cs="Times New Roman" w:hint="eastAsia"/>
          <w:sz w:val="24"/>
          <w:szCs w:val="24"/>
        </w:rPr>
        <w:t>.2015,3(3):192-194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Sun YB,Lu F,et al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. </w:t>
      </w:r>
      <w:r>
        <w:rPr>
          <w:rFonts w:ascii="Times New Roman" w:eastAsia="宋体" w:hAnsi="Times New Roman" w:cs="Times New Roman"/>
          <w:sz w:val="24"/>
          <w:szCs w:val="24"/>
        </w:rPr>
        <w:t>Quantitative analysis of pleural depression in qualitative diagnosis of peripheral solitary pulmonary nodules by CT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Chinese journal of anatomy and clinical medicine</w:t>
      </w:r>
      <w:r>
        <w:rPr>
          <w:rFonts w:ascii="Times New Roman" w:eastAsia="宋体" w:hAnsi="Times New Roman" w:cs="Times New Roman" w:hint="eastAsia"/>
          <w:sz w:val="24"/>
          <w:szCs w:val="24"/>
        </w:rPr>
        <w:t>.2015,(3):213-216.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QI L, Sun YB,et al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. HDCT and CAG demonstrate the ability of coronary artery stent restenosis. Journal of Practical Radiology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2014,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(</w:t>
      </w:r>
      <w:r>
        <w:rPr>
          <w:rFonts w:ascii="Times New Roman" w:eastAsia="宋体" w:hAnsi="Times New Roman" w:cs="Times New Roman" w:hint="eastAsia"/>
          <w:sz w:val="24"/>
          <w:szCs w:val="24"/>
        </w:rPr>
        <w:t>30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):</w:t>
      </w:r>
      <w:r>
        <w:rPr>
          <w:rFonts w:ascii="Times New Roman" w:eastAsia="宋体" w:hAnsi="Times New Roman" w:cs="Times New Roman" w:hint="eastAsia"/>
          <w:sz w:val="24"/>
          <w:szCs w:val="24"/>
        </w:rPr>
        <w:t>38-41.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Liu HQ,Hua YQ</w:t>
      </w:r>
      <w:r>
        <w:rPr>
          <w:rFonts w:ascii="Times New Roman" w:eastAsia="宋体" w:hAnsi="Times New Roman" w:cs="Times New Roman" w:hint="eastAsia"/>
          <w:sz w:val="24"/>
          <w:szCs w:val="24"/>
        </w:rPr>
        <w:t>. Progress in imaging diagnosis of breast cancer .Chinese Journal of clinical physicians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2013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,</w:t>
      </w:r>
      <w:r>
        <w:rPr>
          <w:rFonts w:ascii="Times New Roman" w:eastAsia="宋体" w:hAnsi="Times New Roman" w:cs="Times New Roman" w:hint="eastAsia"/>
          <w:sz w:val="24"/>
          <w:szCs w:val="24"/>
        </w:rPr>
        <w:t>7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(11):</w:t>
      </w:r>
      <w:r>
        <w:rPr>
          <w:rFonts w:ascii="Times New Roman" w:eastAsia="宋体" w:hAnsi="Times New Roman" w:cs="Times New Roman" w:hint="eastAsia"/>
          <w:sz w:val="24"/>
          <w:szCs w:val="24"/>
        </w:rPr>
        <w:t>123-126.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Wang XW,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Hua YQ.Progress in CT diagnosis of pulmonary ground glass nodules .International Journal of medical radiology. 2018,(02):170-174.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Lu QY,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WF.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HDCT signs of pulmonary ground glass nodules in different pathological types.2017,06:1084-1087.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Chen YN,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Hua YQ.Progress in CT study of doubling time of pulmonary nodules. </w:t>
      </w:r>
      <w:r>
        <w:rPr>
          <w:rFonts w:ascii="Times New Roman" w:eastAsia="宋体" w:hAnsi="Times New Roman" w:cs="Times New Roman" w:hint="eastAsia"/>
          <w:sz w:val="24"/>
          <w:szCs w:val="24"/>
        </w:rPr>
        <w:t>Chinese Journal of anatomy and clinic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2017,(6):</w:t>
      </w:r>
      <w:r>
        <w:rPr>
          <w:rFonts w:ascii="Times New Roman" w:eastAsia="宋体" w:hAnsi="Times New Roman" w:cs="Times New Roman" w:hint="eastAsia"/>
          <w:sz w:val="24"/>
          <w:szCs w:val="24"/>
        </w:rPr>
        <w:t>522-527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Yang ZM,Chen YN,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WF.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Progress in morphological evolution models of pulmonary ground glass nodules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Radiologic Practice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. </w:t>
      </w:r>
      <w:hyperlink r:id="rId11" w:history="1">
        <w:r>
          <w:rPr>
            <w:rFonts w:ascii="Times New Roman" w:eastAsia="宋体" w:hAnsi="Times New Roman" w:cs="Times New Roman"/>
            <w:sz w:val="24"/>
            <w:szCs w:val="24"/>
          </w:rPr>
          <w:t>2017, 12</w:t>
        </w:r>
      </w:hyperlink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:</w:t>
      </w:r>
      <w:r>
        <w:rPr>
          <w:rFonts w:ascii="Times New Roman" w:eastAsia="宋体" w:hAnsi="Times New Roman" w:cs="Times New Roman" w:hint="eastAsia"/>
          <w:sz w:val="24"/>
          <w:szCs w:val="24"/>
        </w:rPr>
        <w:t>1309-1312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 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Lu QY,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WF.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 w:rsidR="00054C73">
        <w:rPr>
          <w:rFonts w:ascii="Times New Roman" w:eastAsia="宋体" w:hAnsi="Times New Roman" w:cs="Times New Roman" w:hint="eastAsia"/>
          <w:sz w:val="24"/>
          <w:szCs w:val="24"/>
        </w:rPr>
        <w:t>Feasibility study of ultra</w:t>
      </w:r>
      <w:r>
        <w:rPr>
          <w:rFonts w:ascii="Times New Roman" w:eastAsia="宋体" w:hAnsi="Times New Roman" w:cs="Times New Roman" w:hint="eastAsia"/>
          <w:sz w:val="24"/>
          <w:szCs w:val="24"/>
        </w:rPr>
        <w:t>low dose CT in follow-up evaluation of physical pulmonary nodules</w:t>
      </w:r>
      <w:r w:rsidR="00054C73">
        <w:rPr>
          <w:rFonts w:ascii="Times New Roman" w:eastAsia="宋体" w:hAnsi="Times New Roman" w:cs="Times New Roman" w:hint="eastAsia"/>
          <w:sz w:val="24"/>
          <w:szCs w:val="24"/>
        </w:rPr>
        <w:t xml:space="preserve"> volume in physical examination population. 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Clin Focus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hyperlink r:id="rId12" w:history="1">
        <w:r>
          <w:rPr>
            <w:rFonts w:ascii="Times New Roman" w:eastAsia="宋体" w:hAnsi="Times New Roman" w:cs="Times New Roman"/>
            <w:sz w:val="24"/>
            <w:szCs w:val="24"/>
          </w:rPr>
          <w:t>2015, 6</w:t>
        </w:r>
      </w:hyperlink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:</w:t>
      </w:r>
      <w:r>
        <w:rPr>
          <w:rFonts w:ascii="Times New Roman" w:eastAsia="宋体" w:hAnsi="Times New Roman" w:cs="Times New Roman"/>
          <w:sz w:val="24"/>
          <w:szCs w:val="24"/>
          <w:lang w:eastAsia="zh-CN"/>
        </w:rPr>
        <w:t>637-640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</w:p>
    <w:p w:rsidR="002F4CDF" w:rsidRDefault="00BF61BB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Fu JH,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Chen WF,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Hua YQ.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Application value of doubling time in the follow-up of ground glass nodules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  <w:hyperlink r:id="rId13" w:history="1">
        <w:r>
          <w:rPr>
            <w:rFonts w:ascii="Times New Roman" w:eastAsia="宋体" w:hAnsi="Times New Roman" w:cs="Times New Roman"/>
            <w:sz w:val="24"/>
            <w:szCs w:val="24"/>
          </w:rPr>
          <w:t>2017, 6</w:t>
        </w:r>
      </w:hyperlink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:</w:t>
      </w:r>
      <w:r>
        <w:rPr>
          <w:rFonts w:ascii="Times New Roman" w:eastAsia="宋体" w:hAnsi="Times New Roman" w:cs="Times New Roman" w:hint="eastAsia"/>
          <w:sz w:val="24"/>
          <w:szCs w:val="24"/>
        </w:rPr>
        <w:t>886-888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.</w:t>
      </w:r>
    </w:p>
    <w:p w:rsidR="002F4CDF" w:rsidRDefault="00FE24F6" w:rsidP="00614743">
      <w:pPr>
        <w:numPr>
          <w:ilvl w:val="0"/>
          <w:numId w:val="3"/>
        </w:numPr>
        <w:spacing w:after="0" w:line="276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hyperlink r:id="rId14" w:history="1">
        <w:r w:rsidR="00BF61BB" w:rsidRPr="008E4BB2">
          <w:rPr>
            <w:rFonts w:ascii="Times New Roman" w:eastAsia="宋体" w:hAnsi="Times New Roman" w:cs="Times New Roman"/>
            <w:sz w:val="24"/>
            <w:szCs w:val="24"/>
          </w:rPr>
          <w:t>Wang XW</w:t>
        </w:r>
      </w:hyperlink>
      <w:r w:rsidR="00BF61BB" w:rsidRPr="008E4BB2">
        <w:rPr>
          <w:rFonts w:ascii="Times New Roman" w:eastAsia="宋体" w:hAnsi="Times New Roman" w:cs="Times New Roman"/>
          <w:sz w:val="24"/>
          <w:szCs w:val="24"/>
        </w:rPr>
        <w:t>, </w:t>
      </w:r>
      <w:hyperlink r:id="rId15" w:history="1">
        <w:r w:rsidR="00BF61BB" w:rsidRPr="008E4BB2">
          <w:rPr>
            <w:rFonts w:ascii="Times New Roman" w:eastAsia="宋体" w:hAnsi="Times New Roman" w:cs="Times New Roman"/>
            <w:b/>
            <w:bCs/>
            <w:sz w:val="24"/>
            <w:szCs w:val="24"/>
          </w:rPr>
          <w:t>Chen WF</w:t>
        </w:r>
      </w:hyperlink>
      <w:r w:rsidR="00BF61BB" w:rsidRPr="008E4BB2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,</w:t>
      </w:r>
      <w:r w:rsidR="00BF61BB" w:rsidRPr="008E4BB2">
        <w:rPr>
          <w:rFonts w:ascii="Times New Roman" w:eastAsia="宋体" w:hAnsi="Times New Roman" w:cs="Times New Roman"/>
          <w:sz w:val="24"/>
          <w:szCs w:val="24"/>
        </w:rPr>
        <w:t> </w:t>
      </w:r>
      <w:hyperlink r:id="rId16" w:history="1">
        <w:r w:rsidR="00BF61BB" w:rsidRPr="008E4BB2">
          <w:rPr>
            <w:rFonts w:ascii="Times New Roman" w:eastAsia="宋体" w:hAnsi="Times New Roman" w:cs="Times New Roman"/>
            <w:sz w:val="24"/>
            <w:szCs w:val="24"/>
          </w:rPr>
          <w:t>He WJ</w:t>
        </w:r>
      </w:hyperlink>
      <w:r w:rsidR="00BF61BB" w:rsidRPr="008E4BB2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 xml:space="preserve">,et al. </w:t>
      </w:r>
      <w:r w:rsidR="00BF61BB" w:rsidRPr="008E4BB2">
        <w:rPr>
          <w:rFonts w:ascii="Times New Roman" w:eastAsia="宋体" w:hAnsi="Times New Roman" w:cs="Times New Roman"/>
          <w:sz w:val="24"/>
          <w:szCs w:val="24"/>
        </w:rPr>
        <w:t>CT features differentiating pre- and minimally invasive from invasive adenocarcinoma appearing as mixed ground-glass nodules: mass is a potential imaging biomarker.</w:t>
      </w:r>
      <w:r w:rsidR="008E4BB2">
        <w:rPr>
          <w:rFonts w:ascii="Times New Roman" w:eastAsia="宋体" w:hAnsi="Times New Roman" w:cs="Times New Roman"/>
          <w:sz w:val="24"/>
          <w:szCs w:val="24"/>
        </w:rPr>
        <w:t xml:space="preserve"> </w:t>
      </w:r>
      <w:hyperlink r:id="rId17" w:tooltip="Clinical radiology." w:history="1">
        <w:r w:rsidR="00BF61BB" w:rsidRPr="008E4BB2">
          <w:rPr>
            <w:rFonts w:ascii="Times New Roman" w:eastAsia="宋体" w:hAnsi="Times New Roman" w:cs="Times New Roman"/>
            <w:sz w:val="24"/>
            <w:szCs w:val="24"/>
          </w:rPr>
          <w:t>Clin Radiol.</w:t>
        </w:r>
      </w:hyperlink>
      <w:r w:rsidR="00BF61BB" w:rsidRPr="008E4BB2">
        <w:rPr>
          <w:rFonts w:ascii="Times New Roman" w:eastAsia="宋体" w:hAnsi="Times New Roman" w:cs="Times New Roman"/>
          <w:sz w:val="24"/>
          <w:szCs w:val="24"/>
        </w:rPr>
        <w:t> 2018</w:t>
      </w:r>
      <w:r w:rsidR="00BF61BB" w:rsidRPr="008E4BB2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,</w:t>
      </w:r>
      <w:r w:rsidR="00054C73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BF61BB" w:rsidRPr="008E4BB2">
        <w:rPr>
          <w:rFonts w:ascii="Times New Roman" w:eastAsia="宋体" w:hAnsi="Times New Roman" w:cs="Times New Roman"/>
          <w:sz w:val="24"/>
          <w:szCs w:val="24"/>
        </w:rPr>
        <w:t>73(6):549-554.</w:t>
      </w:r>
    </w:p>
    <w:sectPr w:rsidR="002F4CDF">
      <w:footerReference w:type="even" r:id="rId18"/>
      <w:footerReference w:type="default" r:id="rId19"/>
      <w:footerReference w:type="first" r:id="rId20"/>
      <w:pgSz w:w="12240" w:h="15840"/>
      <w:pgMar w:top="1478" w:right="1155" w:bottom="93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F6" w:rsidRDefault="00FE24F6">
      <w:pPr>
        <w:spacing w:after="0" w:line="240" w:lineRule="auto"/>
      </w:pPr>
      <w:r>
        <w:separator/>
      </w:r>
    </w:p>
  </w:endnote>
  <w:endnote w:type="continuationSeparator" w:id="0">
    <w:p w:rsidR="00FE24F6" w:rsidRDefault="00FE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CDF" w:rsidRDefault="002F4CD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CDF" w:rsidRDefault="002F4CD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CDF" w:rsidRDefault="002F4C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F6" w:rsidRDefault="00FE24F6">
      <w:pPr>
        <w:spacing w:after="0" w:line="240" w:lineRule="auto"/>
      </w:pPr>
      <w:r>
        <w:separator/>
      </w:r>
    </w:p>
  </w:footnote>
  <w:footnote w:type="continuationSeparator" w:id="0">
    <w:p w:rsidR="00FE24F6" w:rsidRDefault="00FE2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775B"/>
    <w:multiLevelType w:val="multilevel"/>
    <w:tmpl w:val="1482775B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9F27A9"/>
    <w:multiLevelType w:val="multilevel"/>
    <w:tmpl w:val="369F2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E02406F"/>
    <w:multiLevelType w:val="singleLevel"/>
    <w:tmpl w:val="6E02406F"/>
    <w:lvl w:ilvl="0">
      <w:start w:val="2012"/>
      <w:numFmt w:val="decimal"/>
      <w:suff w:val="space"/>
      <w:lvlText w:val="%1-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17"/>
    <w:rsid w:val="00016C14"/>
    <w:rsid w:val="00035E3F"/>
    <w:rsid w:val="00036E69"/>
    <w:rsid w:val="000439DB"/>
    <w:rsid w:val="0005122F"/>
    <w:rsid w:val="00054C73"/>
    <w:rsid w:val="00085A77"/>
    <w:rsid w:val="00091048"/>
    <w:rsid w:val="000A23B8"/>
    <w:rsid w:val="000D64C5"/>
    <w:rsid w:val="00117D3C"/>
    <w:rsid w:val="00141674"/>
    <w:rsid w:val="00165385"/>
    <w:rsid w:val="001929E4"/>
    <w:rsid w:val="00254143"/>
    <w:rsid w:val="00275B4E"/>
    <w:rsid w:val="002A1A5B"/>
    <w:rsid w:val="002A42C8"/>
    <w:rsid w:val="002E2460"/>
    <w:rsid w:val="002E27D1"/>
    <w:rsid w:val="002F4CDF"/>
    <w:rsid w:val="00330A26"/>
    <w:rsid w:val="003337FF"/>
    <w:rsid w:val="00344D2C"/>
    <w:rsid w:val="00364E03"/>
    <w:rsid w:val="00397BB1"/>
    <w:rsid w:val="003A36EE"/>
    <w:rsid w:val="003C0B63"/>
    <w:rsid w:val="003D3C6C"/>
    <w:rsid w:val="003D67FE"/>
    <w:rsid w:val="00416354"/>
    <w:rsid w:val="004702C4"/>
    <w:rsid w:val="00471CCC"/>
    <w:rsid w:val="00491A68"/>
    <w:rsid w:val="004957B1"/>
    <w:rsid w:val="004A15B5"/>
    <w:rsid w:val="004D13F0"/>
    <w:rsid w:val="004D358A"/>
    <w:rsid w:val="004D43C0"/>
    <w:rsid w:val="004F2DBC"/>
    <w:rsid w:val="005644AE"/>
    <w:rsid w:val="005A77B3"/>
    <w:rsid w:val="005B7285"/>
    <w:rsid w:val="005D1931"/>
    <w:rsid w:val="006519E6"/>
    <w:rsid w:val="00664D39"/>
    <w:rsid w:val="0068340A"/>
    <w:rsid w:val="00687877"/>
    <w:rsid w:val="006900DE"/>
    <w:rsid w:val="006B15F0"/>
    <w:rsid w:val="006C164B"/>
    <w:rsid w:val="006D6A4A"/>
    <w:rsid w:val="006E5849"/>
    <w:rsid w:val="0072462F"/>
    <w:rsid w:val="007931BB"/>
    <w:rsid w:val="00796CB1"/>
    <w:rsid w:val="007D1FE1"/>
    <w:rsid w:val="007D6CA3"/>
    <w:rsid w:val="007E5D16"/>
    <w:rsid w:val="007E615D"/>
    <w:rsid w:val="008121B1"/>
    <w:rsid w:val="00841617"/>
    <w:rsid w:val="008818F0"/>
    <w:rsid w:val="008A06DD"/>
    <w:rsid w:val="008C51B4"/>
    <w:rsid w:val="008E4BB2"/>
    <w:rsid w:val="008E4E31"/>
    <w:rsid w:val="008F4964"/>
    <w:rsid w:val="0096379E"/>
    <w:rsid w:val="00977605"/>
    <w:rsid w:val="009D703C"/>
    <w:rsid w:val="00A2288D"/>
    <w:rsid w:val="00A229ED"/>
    <w:rsid w:val="00A246B3"/>
    <w:rsid w:val="00A313AB"/>
    <w:rsid w:val="00A36A40"/>
    <w:rsid w:val="00A6350D"/>
    <w:rsid w:val="00AA386F"/>
    <w:rsid w:val="00AB6AA2"/>
    <w:rsid w:val="00AD50BB"/>
    <w:rsid w:val="00AE7F13"/>
    <w:rsid w:val="00B70C2A"/>
    <w:rsid w:val="00B93BE2"/>
    <w:rsid w:val="00BB30A8"/>
    <w:rsid w:val="00BB3B7D"/>
    <w:rsid w:val="00BE7FAA"/>
    <w:rsid w:val="00BF61BB"/>
    <w:rsid w:val="00C204EC"/>
    <w:rsid w:val="00C66596"/>
    <w:rsid w:val="00C8486F"/>
    <w:rsid w:val="00C85D62"/>
    <w:rsid w:val="00CA18C9"/>
    <w:rsid w:val="00CF49F9"/>
    <w:rsid w:val="00D12E19"/>
    <w:rsid w:val="00D22AA1"/>
    <w:rsid w:val="00D25EFC"/>
    <w:rsid w:val="00D4579A"/>
    <w:rsid w:val="00D524D6"/>
    <w:rsid w:val="00DC3116"/>
    <w:rsid w:val="00DC3B06"/>
    <w:rsid w:val="00E231C1"/>
    <w:rsid w:val="00E34FE0"/>
    <w:rsid w:val="00E3613F"/>
    <w:rsid w:val="00E365E7"/>
    <w:rsid w:val="00E50620"/>
    <w:rsid w:val="00E84D0D"/>
    <w:rsid w:val="00EE4517"/>
    <w:rsid w:val="00EF54E2"/>
    <w:rsid w:val="00F14B67"/>
    <w:rsid w:val="00F65262"/>
    <w:rsid w:val="00F671C6"/>
    <w:rsid w:val="00FC0651"/>
    <w:rsid w:val="00FC46DA"/>
    <w:rsid w:val="00FC5B56"/>
    <w:rsid w:val="00FD30E1"/>
    <w:rsid w:val="00FE24F6"/>
    <w:rsid w:val="00FF543C"/>
    <w:rsid w:val="07DB5B13"/>
    <w:rsid w:val="1F413983"/>
    <w:rsid w:val="306E7A06"/>
    <w:rsid w:val="56DD3C2C"/>
    <w:rsid w:val="7FD6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DEB78"/>
  <w15:docId w15:val="{B34FDEE1-7FE3-4842-B080-3B966ADC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spacing w:after="0" w:line="240" w:lineRule="auto"/>
    </w:pPr>
    <w:rPr>
      <w:rFonts w:ascii="Tahoma" w:eastAsia="宋体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semiHidden/>
    <w:pPr>
      <w:spacing w:after="0" w:line="240" w:lineRule="auto"/>
    </w:pPr>
    <w:rPr>
      <w:rFonts w:ascii="Tahoma" w:eastAsia="宋体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 w:themeColor="text1" w:themeTint="A6"/>
      <w:spacing w:val="10"/>
    </w:r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styleId="Strong">
    <w:name w:val="Strong"/>
    <w:basedOn w:val="DefaultParagraphFont"/>
    <w:qFormat/>
    <w:rPr>
      <w:b/>
      <w:bCs/>
      <w:color w:val="000000" w:themeColor="text1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  <w:color w:val="auto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0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color w:val="000000" w:themeColor="text1"/>
      <w:shd w:val="clear" w:color="auto" w:fill="F2F2F2" w:themeFill="background1" w:themeFillShade="F2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aps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u w:val="single"/>
    </w:rPr>
  </w:style>
  <w:style w:type="character" w:customStyle="1" w:styleId="BookTitle1">
    <w:name w:val="Book Title1"/>
    <w:basedOn w:val="DefaultParagraphFont"/>
    <w:uiPriority w:val="33"/>
    <w:qFormat/>
    <w:rPr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宋体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eastAsia="宋体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rPr>
      <w:rFonts w:ascii="Times New Roman" w:eastAsia="宋体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宋体" w:hAnsi="Tahoma" w:cs="Tahoma"/>
      <w:sz w:val="20"/>
      <w:szCs w:val="20"/>
      <w:shd w:val="clear" w:color="auto" w:fill="000080"/>
    </w:rPr>
  </w:style>
  <w:style w:type="paragraph" w:customStyle="1" w:styleId="Style57">
    <w:name w:val="_Style 57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1">
    <w:name w:val="st1"/>
    <w:basedOn w:val="DefaultParagraphFont"/>
  </w:style>
  <w:style w:type="paragraph" w:customStyle="1" w:styleId="instruction">
    <w:name w:val="instruction"/>
    <w:basedOn w:val="Normal"/>
    <w:pPr>
      <w:spacing w:after="0" w:line="240" w:lineRule="auto"/>
      <w:ind w:left="64"/>
    </w:pPr>
    <w:rPr>
      <w:rFonts w:ascii="Times New Roman Italic" w:eastAsia="宋体" w:hAnsi="Times New Roman Italic" w:cs="Times New Roman"/>
      <w:vanish/>
      <w:color w:val="000080"/>
      <w:sz w:val="18"/>
      <w:szCs w:val="24"/>
    </w:rPr>
  </w:style>
  <w:style w:type="paragraph" w:customStyle="1" w:styleId="H2">
    <w:name w:val="H2"/>
    <w:basedOn w:val="NormalWeb"/>
    <w:pPr>
      <w:tabs>
        <w:tab w:val="left" w:pos="1320"/>
      </w:tabs>
      <w:spacing w:before="120" w:beforeAutospacing="0" w:after="40" w:afterAutospacing="0"/>
    </w:pPr>
    <w:rPr>
      <w:b/>
    </w:rPr>
  </w:style>
  <w:style w:type="character" w:customStyle="1" w:styleId="a-size-extra-large">
    <w:name w:val="a-size-extra-large"/>
  </w:style>
  <w:style w:type="character" w:customStyle="1" w:styleId="apple-converted-space">
    <w:name w:val="apple-converted-space"/>
  </w:style>
  <w:style w:type="character" w:customStyle="1" w:styleId="a-size-large">
    <w:name w:val="a-size-larg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anfangdata.com.cn/details/javascript:void(0)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wanfangdata.com.cn/details/javascript:void(0)" TargetMode="External"/><Relationship Id="rId17" Type="http://schemas.openxmlformats.org/officeDocument/2006/relationships/hyperlink" Target="https://www.ncbi.nlm.nih.gov/pubmed/2952551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cbi.nlm.nih.gov/pubmed/?term=He%20WJ%5bAuthor%5d&amp;cauthor=true&amp;cauthor_uid=29525515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anfangdata.com.cn/details/javascript:void(0)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Chen%20WF%5bAuthor%5d&amp;cauthor=true&amp;cauthor_uid=29525515" TargetMode="External"/><Relationship Id="rId10" Type="http://schemas.openxmlformats.org/officeDocument/2006/relationships/hyperlink" Target="D:/APP/youdaodict/Dict/8.3.1.0/resultui/html/index.html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D:/APP/youdaodict/Dict/8.3.1.0/resultui/html/index.html" TargetMode="External"/><Relationship Id="rId14" Type="http://schemas.openxmlformats.org/officeDocument/2006/relationships/hyperlink" Target="https://www.ncbi.nlm.nih.gov/pubmed/?term=Wang%20XW%5bAuthor%5d&amp;cauthor=true&amp;cauthor_uid=295255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AF0654-2D78-4250-AE17-965C68204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590</Words>
  <Characters>3365</Characters>
  <Application>Microsoft Office Word</Application>
  <DocSecurity>0</DocSecurity>
  <Lines>28</Lines>
  <Paragraphs>7</Paragraphs>
  <ScaleCrop>false</ScaleCrop>
  <Company>MIT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brennan</dc:creator>
  <cp:lastModifiedBy>Zegang Dong</cp:lastModifiedBy>
  <cp:revision>95</cp:revision>
  <dcterms:created xsi:type="dcterms:W3CDTF">2018-02-15T01:52:00Z</dcterms:created>
  <dcterms:modified xsi:type="dcterms:W3CDTF">2020-04-16T07:11:00Z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